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F8" w:rsidRDefault="00A017F8">
      <w:bookmarkStart w:id="0" w:name="_GoBack"/>
      <w:bookmarkEnd w:id="0"/>
      <w:r>
        <w:t>AnAbgeordnete im Ausschuss Arbeit und Soziales</w:t>
      </w:r>
      <w:r w:rsidR="0065553B">
        <w:t xml:space="preserve"> / Bundestag</w:t>
      </w:r>
    </w:p>
    <w:p w:rsidR="003B6AFB" w:rsidRDefault="003B6AFB">
      <w:r>
        <w:t>An Fraktionen in Koalitionsverhandlungen</w:t>
      </w:r>
    </w:p>
    <w:p w:rsidR="00A017F8" w:rsidRDefault="00A017F8"/>
    <w:p w:rsidR="00A017F8" w:rsidRDefault="00A017F8">
      <w:r>
        <w:t xml:space="preserve">Betreff: </w:t>
      </w:r>
      <w:r w:rsidR="00C861C7">
        <w:t>Verrechnung von Kautionen und Genossenschaftsanteilen mit dem Regelsatz</w:t>
      </w:r>
      <w:r w:rsidR="00F36E48">
        <w:t xml:space="preserve"> in der Grundsicherung</w:t>
      </w:r>
    </w:p>
    <w:p w:rsidR="00C861C7" w:rsidRDefault="00C861C7"/>
    <w:p w:rsidR="00C861C7" w:rsidRDefault="00C861C7">
      <w:r>
        <w:t>Anrede,</w:t>
      </w:r>
    </w:p>
    <w:p w:rsidR="00F0297F" w:rsidRDefault="00F0297F"/>
    <w:p w:rsidR="00F0297F" w:rsidRDefault="00F0297F">
      <w:r>
        <w:t>der Regelsatz in der Grundsicherung nach den SGB II und XI</w:t>
      </w:r>
      <w:r w:rsidR="00E411DA">
        <w:t xml:space="preserve">I soll das Existenzminimum </w:t>
      </w:r>
      <w:proofErr w:type="gramStart"/>
      <w:r w:rsidR="00E411DA">
        <w:t>gewäh</w:t>
      </w:r>
      <w:r>
        <w:t>rleisten</w:t>
      </w:r>
      <w:proofErr w:type="gramEnd"/>
      <w:r>
        <w:t xml:space="preserve">. Durch die geltenden </w:t>
      </w:r>
      <w:r w:rsidR="00901660">
        <w:t>SGB-II-</w:t>
      </w:r>
      <w:r>
        <w:t>Regelungen zur Anrechnung von Mietkautionen und Genossenschaftsanteilen wird dies in Frage gestellt. Wir möchten Sie bitten, sich für eine Neuregelung einzusetzen.</w:t>
      </w:r>
    </w:p>
    <w:p w:rsidR="00C861C7" w:rsidRDefault="00C861C7"/>
    <w:p w:rsidR="00C861C7" w:rsidRDefault="00F0297F">
      <w:r>
        <w:t>D</w:t>
      </w:r>
      <w:r w:rsidR="00C861C7">
        <w:t xml:space="preserve">erzeit werden in der Regel </w:t>
      </w:r>
      <w:r w:rsidR="00A6208E">
        <w:t xml:space="preserve">Darlehen für </w:t>
      </w:r>
      <w:r w:rsidR="00C861C7">
        <w:t xml:space="preserve">Mietkautionen oder Genossenschaftsanteile, die beim Umzug in eine neue Wohnung anfallen, </w:t>
      </w:r>
      <w:r w:rsidR="0065553B">
        <w:t>genauso wie andere</w:t>
      </w:r>
      <w:r w:rsidR="00C861C7">
        <w:t xml:space="preserve"> Darlehen der Jobcenter </w:t>
      </w:r>
      <w:r w:rsidR="0065553B">
        <w:t xml:space="preserve">für Verbrauchsgüter </w:t>
      </w:r>
      <w:r w:rsidR="00C861C7">
        <w:t>gewertet</w:t>
      </w:r>
      <w:r w:rsidR="0065553B">
        <w:t>:</w:t>
      </w:r>
      <w:r w:rsidR="00901660">
        <w:t xml:space="preserve">Sie </w:t>
      </w:r>
      <w:r w:rsidR="00690351">
        <w:t>werden</w:t>
      </w:r>
      <w:r w:rsidR="00C861C7">
        <w:t xml:space="preserve"> monatlich</w:t>
      </w:r>
      <w:r w:rsidR="00A6208E">
        <w:t xml:space="preserve"> in Raten</w:t>
      </w:r>
      <w:r w:rsidR="00C861C7">
        <w:t>vom Regelsatz abgezogen und so an das Jobcenter zurückgezahlt.</w:t>
      </w:r>
    </w:p>
    <w:p w:rsidR="00C861C7" w:rsidRDefault="00C861C7"/>
    <w:p w:rsidR="00C861C7" w:rsidRDefault="00C861C7">
      <w:r>
        <w:t>Für die Betroff</w:t>
      </w:r>
      <w:r w:rsidR="00C06653">
        <w:t>enen bedeutet das mitunter eine</w:t>
      </w:r>
      <w:r>
        <w:t xml:space="preserve"> jahr</w:t>
      </w:r>
      <w:r w:rsidR="009E55A5">
        <w:t xml:space="preserve">elange Kürzung des Regelsatzes. Das </w:t>
      </w:r>
      <w:r>
        <w:t>Existenzminimum</w:t>
      </w:r>
      <w:r w:rsidR="00A6208E">
        <w:t xml:space="preserve"> der Bedarfsgemeinschaft</w:t>
      </w:r>
      <w:r w:rsidR="009E55A5">
        <w:t>wird folglich laufend unterschritten</w:t>
      </w:r>
      <w:r>
        <w:t>.</w:t>
      </w:r>
    </w:p>
    <w:p w:rsidR="00F0297F" w:rsidRDefault="00F0297F"/>
    <w:p w:rsidR="00232FB5" w:rsidRDefault="009E55A5">
      <w:r>
        <w:t>Die Gleichsetzung von Anschaffungen wie Kühlschrank oder Waschmaschine mit Mietka</w:t>
      </w:r>
      <w:r>
        <w:t>u</w:t>
      </w:r>
      <w:r>
        <w:t>tionen ist nicht gerechtfertigt</w:t>
      </w:r>
      <w:r w:rsidR="00232FB5">
        <w:t>. Anschaffungen wie Kühlschrank und Waschmaschine</w:t>
      </w:r>
      <w:r w:rsidR="00A6208E">
        <w:t>sollen</w:t>
      </w:r>
      <w:r w:rsidR="00232FB5">
        <w:t xml:space="preserve"> nach der </w:t>
      </w:r>
      <w:r w:rsidR="00A6208E">
        <w:t xml:space="preserve">Logik </w:t>
      </w:r>
      <w:r w:rsidR="00232FB5">
        <w:t xml:space="preserve">des SGB II entweder </w:t>
      </w:r>
      <w:r w:rsidR="00A6208E">
        <w:t xml:space="preserve">aus dem Regelsatz </w:t>
      </w:r>
      <w:r w:rsidR="00232FB5">
        <w:t>angespart werden oder</w:t>
      </w:r>
      <w:r w:rsidR="00A119A7">
        <w:t xml:space="preserve"> sie werden</w:t>
      </w:r>
      <w:r w:rsidR="00232FB5">
        <w:t xml:space="preserve"> durch rückzahlbare Darlehen</w:t>
      </w:r>
      <w:r w:rsidR="00A119A7">
        <w:t xml:space="preserve"> vorfinanziert</w:t>
      </w:r>
      <w:r w:rsidR="00232FB5">
        <w:t xml:space="preserve">. </w:t>
      </w:r>
      <w:r w:rsidR="007846F6">
        <w:t xml:space="preserve">Bei Mietkautionen oder Genossenschaftsanteilen handelt es sich jedoch um eine </w:t>
      </w:r>
      <w:r w:rsidR="00232FB5">
        <w:t>Sicherheit für die Mietsache. Beim Auszug wird diese z</w:t>
      </w:r>
      <w:r w:rsidR="00232FB5">
        <w:t>u</w:t>
      </w:r>
      <w:r w:rsidR="00232FB5">
        <w:t>rückgezahlt, soweit der Mieter / die Mieterin keinen Schaden an der Mietsache verur</w:t>
      </w:r>
      <w:r w:rsidR="008B3390">
        <w:t>sacht hat.</w:t>
      </w:r>
    </w:p>
    <w:p w:rsidR="00232FB5" w:rsidRDefault="00232FB5"/>
    <w:p w:rsidR="00C861C7" w:rsidRPr="007846F6" w:rsidRDefault="00232FB5">
      <w:r w:rsidRPr="007846F6">
        <w:t xml:space="preserve">Die jetzige Praxis dagegen sorgt für </w:t>
      </w:r>
      <w:r w:rsidR="00A119A7" w:rsidRPr="007846F6">
        <w:t xml:space="preserve">dauernden </w:t>
      </w:r>
      <w:r w:rsidRPr="007846F6">
        <w:t>existentiellen Mangel nach einem Umzug</w:t>
      </w:r>
      <w:r w:rsidR="001453A5" w:rsidRPr="007846F6">
        <w:t>, weil Mietkautionen bei der Bedarfsermittlung gar nicht vorgesehen sind und somit unmöglich aus dem Regelsatz bestritten werden können.</w:t>
      </w:r>
    </w:p>
    <w:p w:rsidR="00232FB5" w:rsidRDefault="00232FB5"/>
    <w:p w:rsidR="00232FB5" w:rsidRDefault="003B6AFB">
      <w:r>
        <w:t>Die bestehende</w:t>
      </w:r>
      <w:r w:rsidR="008B3390">
        <w:t xml:space="preserve">n rechtlichen Regelungen werden </w:t>
      </w:r>
      <w:r w:rsidR="001453A5">
        <w:t xml:space="preserve">daher </w:t>
      </w:r>
      <w:r w:rsidR="00232FB5">
        <w:t xml:space="preserve">von vielen Sozialgerichten </w:t>
      </w:r>
      <w:r>
        <w:t>und auch von Landessozialgerichten in Frage gestellt</w:t>
      </w:r>
      <w:r w:rsidR="00CF3966">
        <w:t xml:space="preserve">. </w:t>
      </w:r>
      <w:r>
        <w:t>Eine</w:t>
      </w:r>
      <w:r w:rsidR="00232FB5">
        <w:t xml:space="preserve"> höchstrichterli</w:t>
      </w:r>
      <w:r>
        <w:t>che</w:t>
      </w:r>
      <w:r w:rsidR="00232FB5">
        <w:t xml:space="preserve"> Rechtsprechung </w:t>
      </w:r>
      <w:r>
        <w:t>ist zu erwarten</w:t>
      </w:r>
      <w:r w:rsidR="00232FB5">
        <w:t xml:space="preserve">. Tatsächlich </w:t>
      </w:r>
      <w:r>
        <w:t>sollte</w:t>
      </w:r>
      <w:r w:rsidR="00232FB5">
        <w:t xml:space="preserve"> aber politisch entschieden werden, ob eine solche Praxis tragbar ist. Sie widerspricht dem zu Beginn des SGB II formulierten Ziel, das Existenzminimum zu sichern.</w:t>
      </w:r>
    </w:p>
    <w:p w:rsidR="00232FB5" w:rsidRDefault="00232FB5"/>
    <w:p w:rsidR="00232FB5" w:rsidRDefault="00232FB5">
      <w:r>
        <w:t xml:space="preserve">Wir bitten Sie darum, sich </w:t>
      </w:r>
      <w:r w:rsidR="00DD5DE5">
        <w:t xml:space="preserve">in der neuen Legislaturperiode </w:t>
      </w:r>
      <w:r>
        <w:t>für eine Abschaffung dieser Reg</w:t>
      </w:r>
      <w:r>
        <w:t>e</w:t>
      </w:r>
      <w:r>
        <w:t xml:space="preserve">lung </w:t>
      </w:r>
      <w:r w:rsidR="001C29B4">
        <w:t xml:space="preserve">und </w:t>
      </w:r>
      <w:r w:rsidR="00D10DAE">
        <w:t xml:space="preserve">eine </w:t>
      </w:r>
      <w:r w:rsidR="001C29B4">
        <w:t xml:space="preserve">Rückkehr zur bis 2011 bestehenden Rechtslage </w:t>
      </w:r>
      <w:r>
        <w:t>einzusetzen</w:t>
      </w:r>
      <w:r w:rsidR="001C29B4">
        <w:t>.</w:t>
      </w:r>
      <w:r>
        <w:t>Zukünftig sollte</w:t>
      </w:r>
      <w:r w:rsidR="00BE5B5C">
        <w:t xml:space="preserve"> wieder</w:t>
      </w:r>
      <w:r>
        <w:t xml:space="preserve"> so verfahren werden, dass Kautionen und Genossenschaftsanteile durch die Jobce</w:t>
      </w:r>
      <w:r>
        <w:t>n</w:t>
      </w:r>
      <w:r>
        <w:t xml:space="preserve">ter übernommen, aber nicht vom Regelsatz abgezogen werden. </w:t>
      </w:r>
      <w:r w:rsidR="00D10DAE">
        <w:t>D</w:t>
      </w:r>
      <w:r>
        <w:t xml:space="preserve">ie Rückflüsse </w:t>
      </w:r>
      <w:r w:rsidR="00D10DAE">
        <w:t xml:space="preserve">sollten </w:t>
      </w:r>
      <w:r>
        <w:t xml:space="preserve">nach Beendigung des Mietverhältnisses an die Jobcenter </w:t>
      </w:r>
      <w:r w:rsidR="00BB42BF">
        <w:t xml:space="preserve"> statt </w:t>
      </w:r>
      <w:r>
        <w:t xml:space="preserve">an die </w:t>
      </w:r>
      <w:r w:rsidR="00BB42BF">
        <w:t xml:space="preserve">Mieter und Mieterinnen </w:t>
      </w:r>
      <w:r>
        <w:t>g</w:t>
      </w:r>
      <w:r>
        <w:t>e</w:t>
      </w:r>
      <w:r>
        <w:t>hen.</w:t>
      </w:r>
    </w:p>
    <w:p w:rsidR="00232FB5" w:rsidRDefault="00232FB5"/>
    <w:p w:rsidR="00232FB5" w:rsidRDefault="00232FB5">
      <w:r>
        <w:t>Bitte setzen Sie sich für eine entsprechende Neuregelung ein. Wir sind gerne bereit, Ihnen in einem persönlichen Gespräch</w:t>
      </w:r>
      <w:r w:rsidR="00BB42BF">
        <w:t xml:space="preserve"> offene Fragen zu beantworten und</w:t>
      </w:r>
      <w:r>
        <w:t xml:space="preserve"> weitere Hinweise zu g</w:t>
      </w:r>
      <w:r>
        <w:t>e</w:t>
      </w:r>
      <w:r>
        <w:t>ben. Die fachlichen Hintergründe haben wir in dem beigefügten Papier ausgearbeitet.</w:t>
      </w:r>
    </w:p>
    <w:p w:rsidR="00232FB5" w:rsidRDefault="00232FB5"/>
    <w:p w:rsidR="00232FB5" w:rsidRDefault="00232FB5">
      <w:r>
        <w:t>Mit freundlichen Grüßen</w:t>
      </w:r>
    </w:p>
    <w:sectPr w:rsidR="00232FB5" w:rsidSect="00F43856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17459"/>
    <w:rsid w:val="00002BEE"/>
    <w:rsid w:val="001453A5"/>
    <w:rsid w:val="001B2B79"/>
    <w:rsid w:val="001C29B4"/>
    <w:rsid w:val="00232FB5"/>
    <w:rsid w:val="00290139"/>
    <w:rsid w:val="002A206D"/>
    <w:rsid w:val="003B6AFB"/>
    <w:rsid w:val="004E0252"/>
    <w:rsid w:val="004F1A1D"/>
    <w:rsid w:val="006042BA"/>
    <w:rsid w:val="00614C02"/>
    <w:rsid w:val="0065553B"/>
    <w:rsid w:val="00690351"/>
    <w:rsid w:val="00717459"/>
    <w:rsid w:val="007846F6"/>
    <w:rsid w:val="00802677"/>
    <w:rsid w:val="008B3390"/>
    <w:rsid w:val="00901660"/>
    <w:rsid w:val="009E55A5"/>
    <w:rsid w:val="00A017F8"/>
    <w:rsid w:val="00A119A7"/>
    <w:rsid w:val="00A6208E"/>
    <w:rsid w:val="00B76ADF"/>
    <w:rsid w:val="00BB42BF"/>
    <w:rsid w:val="00BE5B5C"/>
    <w:rsid w:val="00C06653"/>
    <w:rsid w:val="00C861C7"/>
    <w:rsid w:val="00CF3966"/>
    <w:rsid w:val="00D10DAE"/>
    <w:rsid w:val="00DD5DE5"/>
    <w:rsid w:val="00E411DA"/>
    <w:rsid w:val="00E439CB"/>
    <w:rsid w:val="00F0297F"/>
    <w:rsid w:val="00F36E48"/>
    <w:rsid w:val="00F4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3856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9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9A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19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19A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19A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19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19A7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9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9A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19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19A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19A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19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19A7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7E88-A7F5-4D5A-B80A-8F7A34A1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michael.david</dc:creator>
  <cp:lastModifiedBy>Waldemar</cp:lastModifiedBy>
  <cp:revision>2</cp:revision>
  <cp:lastPrinted>2017-09-26T10:39:00Z</cp:lastPrinted>
  <dcterms:created xsi:type="dcterms:W3CDTF">2017-10-02T14:05:00Z</dcterms:created>
  <dcterms:modified xsi:type="dcterms:W3CDTF">2017-10-02T14:05:00Z</dcterms:modified>
</cp:coreProperties>
</file>